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2"/>
        <w:gridCol w:w="4293"/>
      </w:tblGrid>
      <w:tr w:rsidR="00002E1F" w14:paraId="1F832A09" w14:textId="77777777" w:rsidTr="00DD5DF9">
        <w:tc>
          <w:tcPr>
            <w:tcW w:w="5062" w:type="dxa"/>
          </w:tcPr>
          <w:p w14:paraId="78B358FB" w14:textId="77777777" w:rsidR="00002E1F" w:rsidRDefault="00002E1F" w:rsidP="00DD5DF9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293" w:type="dxa"/>
          </w:tcPr>
          <w:p w14:paraId="136997C9" w14:textId="77777777" w:rsidR="00002E1F" w:rsidRPr="00780D60" w:rsidRDefault="00002E1F" w:rsidP="00DD5DF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14:paraId="54F0C492" w14:textId="77777777" w:rsidR="00002E1F" w:rsidRPr="00780D60" w:rsidRDefault="00002E1F" w:rsidP="00DD5DF9">
            <w:pPr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постановлением администрации</w:t>
            </w:r>
          </w:p>
          <w:p w14:paraId="33B20AFA" w14:textId="77777777" w:rsidR="00002E1F" w:rsidRDefault="00002E1F" w:rsidP="00DD5DF9">
            <w:pPr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780D60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</w:t>
            </w:r>
            <w:r w:rsidRPr="00780D60">
              <w:rPr>
                <w:sz w:val="28"/>
                <w:szCs w:val="28"/>
              </w:rPr>
              <w:t xml:space="preserve"> </w:t>
            </w:r>
          </w:p>
          <w:p w14:paraId="505BEEEA" w14:textId="57EDD413" w:rsidR="00002E1F" w:rsidRPr="00F94244" w:rsidRDefault="00002E1F" w:rsidP="00DD5DF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94244">
              <w:rPr>
                <w:sz w:val="28"/>
                <w:szCs w:val="28"/>
              </w:rPr>
              <w:t xml:space="preserve">от </w:t>
            </w:r>
            <w:r w:rsidR="00DB0369" w:rsidRPr="00DB0369">
              <w:rPr>
                <w:sz w:val="28"/>
                <w:szCs w:val="28"/>
                <w:u w:val="single"/>
              </w:rPr>
              <w:t>05.02.2026</w:t>
            </w:r>
            <w:r w:rsidRPr="00F94244">
              <w:rPr>
                <w:sz w:val="28"/>
                <w:szCs w:val="28"/>
              </w:rPr>
              <w:t xml:space="preserve"> № </w:t>
            </w:r>
            <w:r w:rsidR="00DB0369" w:rsidRPr="00DB0369">
              <w:rPr>
                <w:sz w:val="28"/>
                <w:szCs w:val="28"/>
                <w:u w:val="single"/>
              </w:rPr>
              <w:t>56-п/26</w:t>
            </w:r>
          </w:p>
          <w:p w14:paraId="71E95588" w14:textId="77777777" w:rsidR="00002E1F" w:rsidRPr="00780D60" w:rsidRDefault="00002E1F" w:rsidP="00DD5DF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</w:tbl>
    <w:p w14:paraId="05F056D7" w14:textId="77777777" w:rsidR="00002E1F" w:rsidRDefault="00002E1F" w:rsidP="00002E1F">
      <w:pPr>
        <w:jc w:val="center"/>
      </w:pPr>
    </w:p>
    <w:p w14:paraId="70403917" w14:textId="77777777" w:rsidR="00002E1F" w:rsidRPr="00337D5D" w:rsidRDefault="00002E1F" w:rsidP="00002E1F"/>
    <w:p w14:paraId="6ADB1007" w14:textId="77777777" w:rsidR="00002E1F" w:rsidRDefault="00002E1F" w:rsidP="00002E1F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426DAF">
        <w:rPr>
          <w:rFonts w:ascii="Times New Roman" w:hAnsi="Times New Roman" w:cs="Times New Roman"/>
          <w:bCs w:val="0"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14:paraId="7102D34D" w14:textId="77777777" w:rsidR="00002E1F" w:rsidRPr="00426DAF" w:rsidRDefault="00002E1F" w:rsidP="00002E1F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Углегорского муниципального округа Сахалинской области </w:t>
      </w:r>
      <w:r w:rsidRPr="00426DAF">
        <w:rPr>
          <w:rFonts w:ascii="Times New Roman" w:hAnsi="Times New Roman" w:cs="Times New Roman"/>
          <w:bCs w:val="0"/>
          <w:sz w:val="28"/>
          <w:szCs w:val="28"/>
        </w:rPr>
        <w:t>«Охрана общественного порядка»</w:t>
      </w:r>
    </w:p>
    <w:p w14:paraId="14712D6E" w14:textId="77777777" w:rsidR="00002E1F" w:rsidRPr="00D25FB7" w:rsidRDefault="00002E1F" w:rsidP="00002E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4E8A38F" w14:textId="77777777" w:rsidR="00002E1F" w:rsidRPr="00D25FB7" w:rsidRDefault="00002E1F" w:rsidP="00002E1F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D25FB7">
        <w:rPr>
          <w:sz w:val="28"/>
          <w:szCs w:val="28"/>
        </w:rPr>
        <w:t xml:space="preserve">Раздел 1. Стратегические приоритеты </w:t>
      </w:r>
    </w:p>
    <w:p w14:paraId="7BD7938A" w14:textId="77777777" w:rsidR="00002E1F" w:rsidRPr="00D25FB7" w:rsidRDefault="00002E1F" w:rsidP="00002E1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1844193C" w14:textId="77777777" w:rsidR="00002E1F" w:rsidRPr="00D25FB7" w:rsidRDefault="00002E1F" w:rsidP="00002E1F">
      <w:pPr>
        <w:pStyle w:val="ab"/>
        <w:widowControl w:val="0"/>
        <w:numPr>
          <w:ilvl w:val="0"/>
          <w:numId w:val="1"/>
        </w:numPr>
        <w:autoSpaceDE w:val="0"/>
        <w:autoSpaceDN w:val="0"/>
        <w:ind w:left="0" w:firstLine="0"/>
        <w:jc w:val="center"/>
        <w:outlineLvl w:val="2"/>
        <w:rPr>
          <w:sz w:val="28"/>
          <w:szCs w:val="28"/>
        </w:rPr>
      </w:pPr>
      <w:r w:rsidRPr="00D25FB7">
        <w:rPr>
          <w:sz w:val="28"/>
          <w:szCs w:val="28"/>
        </w:rPr>
        <w:t xml:space="preserve">Оценка текущего состояния сферы охраны общественного порядка </w:t>
      </w:r>
    </w:p>
    <w:p w14:paraId="0788CF45" w14:textId="77777777" w:rsidR="00002E1F" w:rsidRPr="00D25FB7" w:rsidRDefault="00002E1F" w:rsidP="00002E1F">
      <w:pPr>
        <w:pStyle w:val="ab"/>
        <w:widowControl w:val="0"/>
        <w:autoSpaceDE w:val="0"/>
        <w:autoSpaceDN w:val="0"/>
        <w:ind w:left="0"/>
        <w:jc w:val="center"/>
        <w:outlineLvl w:val="2"/>
        <w:rPr>
          <w:sz w:val="28"/>
          <w:szCs w:val="28"/>
        </w:rPr>
      </w:pPr>
      <w:r w:rsidRPr="00D25FB7">
        <w:rPr>
          <w:sz w:val="28"/>
          <w:szCs w:val="28"/>
        </w:rPr>
        <w:t xml:space="preserve">в Углегорском </w:t>
      </w:r>
      <w:r>
        <w:rPr>
          <w:sz w:val="28"/>
          <w:szCs w:val="28"/>
        </w:rPr>
        <w:t xml:space="preserve">муниципальном </w:t>
      </w:r>
      <w:r w:rsidRPr="00D25FB7">
        <w:rPr>
          <w:sz w:val="28"/>
          <w:szCs w:val="28"/>
        </w:rPr>
        <w:t>округе</w:t>
      </w:r>
      <w:r>
        <w:rPr>
          <w:sz w:val="28"/>
          <w:szCs w:val="28"/>
        </w:rPr>
        <w:t xml:space="preserve"> Сахалинской области</w:t>
      </w:r>
    </w:p>
    <w:p w14:paraId="26842D96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7D58AB7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>Муниципальная программа</w:t>
      </w:r>
      <w:r>
        <w:rPr>
          <w:sz w:val="28"/>
          <w:szCs w:val="28"/>
        </w:rPr>
        <w:t xml:space="preserve"> Углегорского муниципального округа Сахалинской области</w:t>
      </w:r>
      <w:r w:rsidRPr="00D25FB7">
        <w:rPr>
          <w:sz w:val="28"/>
          <w:szCs w:val="28"/>
        </w:rPr>
        <w:t xml:space="preserve"> «Охрана общественного порядка</w:t>
      </w:r>
      <w:r>
        <w:rPr>
          <w:sz w:val="28"/>
          <w:szCs w:val="28"/>
        </w:rPr>
        <w:t>»</w:t>
      </w:r>
      <w:r w:rsidRPr="00D25FB7">
        <w:rPr>
          <w:sz w:val="28"/>
          <w:szCs w:val="28"/>
        </w:rPr>
        <w:t xml:space="preserve"> (далее – муниципальная программа) реализуется в целях поддержания общественного порядка в общественных местах на территории </w:t>
      </w:r>
      <w:r>
        <w:rPr>
          <w:sz w:val="28"/>
          <w:szCs w:val="28"/>
        </w:rPr>
        <w:t>Углегорского муниципального округа Сахалинской области (далее – Углегорский муниципальный округ, муниципальное образование)</w:t>
      </w:r>
      <w:r w:rsidRPr="00D25FB7">
        <w:rPr>
          <w:sz w:val="28"/>
          <w:szCs w:val="28"/>
        </w:rPr>
        <w:t>.</w:t>
      </w:r>
    </w:p>
    <w:p w14:paraId="1637634D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>В период времени с 2020 по 2023 годы на территории</w:t>
      </w:r>
      <w:r>
        <w:rPr>
          <w:sz w:val="28"/>
          <w:szCs w:val="28"/>
        </w:rPr>
        <w:t xml:space="preserve"> муниципального образования </w:t>
      </w:r>
      <w:r w:rsidRPr="00D25FB7">
        <w:rPr>
          <w:sz w:val="28"/>
          <w:szCs w:val="28"/>
        </w:rPr>
        <w:t>совершено 339 преступлений, из них 227 совершено на улицах населенных пунктов.</w:t>
      </w:r>
    </w:p>
    <w:p w14:paraId="65E94C20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>Так в 2020 году совершено 127 преступлений, из них на улицах населенных пунктов 89, в 2021 году совершено 86 преступлений, из них на улицах населенных пунктов 54, в 2022 году совершено 63 преступления, из них на улицах населенных пунктов 41, в 2023 году совершено 63 преступления, из них на улицах населенных пунктов 43.</w:t>
      </w:r>
    </w:p>
    <w:p w14:paraId="421A4895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 xml:space="preserve">Из общего количества преступлений в рассматриваемом периоде совершено 12 преступлений в области незаконного оборота огнестрельного оружия, боеприпасов, взрывчатых веществ и взрывных устройств, из них в 2020 году – 5 преступлений, в 2021 – 2, в 2022 – 3, в 2023 – 2. </w:t>
      </w:r>
    </w:p>
    <w:p w14:paraId="055F579F" w14:textId="77777777" w:rsidR="00002E1F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>Анализируя состояние общественного порядка в разрезе совершаемых на территории муниципаль</w:t>
      </w:r>
      <w:r>
        <w:rPr>
          <w:sz w:val="28"/>
          <w:szCs w:val="28"/>
        </w:rPr>
        <w:t>ного образования правонарушений,</w:t>
      </w:r>
      <w:r w:rsidRPr="00D25FB7">
        <w:rPr>
          <w:sz w:val="28"/>
          <w:szCs w:val="28"/>
        </w:rPr>
        <w:t xml:space="preserve"> всего, в период времени с 2020 по 2023 годы включительно, на территории </w:t>
      </w:r>
      <w:r>
        <w:rPr>
          <w:sz w:val="28"/>
          <w:szCs w:val="28"/>
        </w:rPr>
        <w:t>муниципального образования</w:t>
      </w:r>
      <w:r w:rsidRPr="00D25FB7">
        <w:rPr>
          <w:sz w:val="28"/>
          <w:szCs w:val="28"/>
        </w:rPr>
        <w:t xml:space="preserve"> совершено в общественных местах 917 правонарушений, из них в 2020 году - 300, в 2021 году – 264, в 2022 году – 262, в 2023 – 91. </w:t>
      </w:r>
    </w:p>
    <w:p w14:paraId="35B119EC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>Приведенная статистика свидетельствует о резком снижении количества совершенных в общественных местах правонарушений, однако следует отметить, что</w:t>
      </w:r>
      <w:r>
        <w:rPr>
          <w:sz w:val="28"/>
          <w:szCs w:val="28"/>
        </w:rPr>
        <w:t xml:space="preserve"> в приведенной статистике</w:t>
      </w:r>
      <w:r w:rsidRPr="00D25FB7">
        <w:rPr>
          <w:sz w:val="28"/>
          <w:szCs w:val="28"/>
        </w:rPr>
        <w:t xml:space="preserve"> не учитываются латентные правонарушения, количество которых установить не представляется </w:t>
      </w:r>
      <w:r w:rsidRPr="00D25FB7">
        <w:rPr>
          <w:sz w:val="28"/>
          <w:szCs w:val="28"/>
        </w:rPr>
        <w:lastRenderedPageBreak/>
        <w:t>возможным, в связи с чем</w:t>
      </w:r>
      <w:r>
        <w:rPr>
          <w:sz w:val="28"/>
          <w:szCs w:val="28"/>
        </w:rPr>
        <w:t>, на территории муниципального образования</w:t>
      </w:r>
      <w:r w:rsidRPr="00D25FB7">
        <w:rPr>
          <w:sz w:val="28"/>
          <w:szCs w:val="28"/>
        </w:rPr>
        <w:t xml:space="preserve"> необходимо проводить планомерную работу в сфере профилактики правонарушений.   </w:t>
      </w:r>
    </w:p>
    <w:p w14:paraId="663C3E2F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 xml:space="preserve">Как видно из приведенной статистики, в последние годы наблюдается снижение количества совершенных преступлений и правонарушений в целом, однако следует обратить внимание на то, что основная масса преступлений и правонарушений совершается на улицах населенных пунктов Углегорского </w:t>
      </w:r>
      <w:r>
        <w:rPr>
          <w:sz w:val="28"/>
          <w:szCs w:val="28"/>
        </w:rPr>
        <w:t>муниципального</w:t>
      </w:r>
      <w:r w:rsidRPr="00D25FB7">
        <w:rPr>
          <w:sz w:val="28"/>
          <w:szCs w:val="28"/>
        </w:rPr>
        <w:t xml:space="preserve"> округа, в профилактике которых существенную роль играют:</w:t>
      </w:r>
    </w:p>
    <w:p w14:paraId="302A8DE8" w14:textId="7D1A0A96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>- патрулирование улиц населенных пунктов наряд</w:t>
      </w:r>
      <w:r>
        <w:rPr>
          <w:sz w:val="28"/>
          <w:szCs w:val="28"/>
        </w:rPr>
        <w:t>ами</w:t>
      </w:r>
      <w:r w:rsidRPr="00D25FB7">
        <w:rPr>
          <w:sz w:val="28"/>
          <w:szCs w:val="28"/>
        </w:rPr>
        <w:t xml:space="preserve"> наружных служб ОМВД России </w:t>
      </w:r>
      <w:r>
        <w:rPr>
          <w:sz w:val="28"/>
          <w:szCs w:val="28"/>
        </w:rPr>
        <w:t xml:space="preserve">«Углегорский», патрулями </w:t>
      </w:r>
      <w:r w:rsidRPr="00D25FB7">
        <w:rPr>
          <w:sz w:val="28"/>
          <w:szCs w:val="28"/>
        </w:rPr>
        <w:t>добровольной народной дружины по охране общественного порядка;</w:t>
      </w:r>
    </w:p>
    <w:p w14:paraId="6B92C848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i/>
          <w:sz w:val="28"/>
          <w:szCs w:val="28"/>
        </w:rPr>
      </w:pPr>
      <w:r w:rsidRPr="00D25FB7">
        <w:rPr>
          <w:sz w:val="28"/>
          <w:szCs w:val="28"/>
        </w:rPr>
        <w:t>- наличие на объектах в населенных пунктах систем видеонаблюдения</w:t>
      </w:r>
      <w:r w:rsidRPr="00D25FB7">
        <w:rPr>
          <w:i/>
          <w:sz w:val="28"/>
          <w:szCs w:val="28"/>
        </w:rPr>
        <w:t>.</w:t>
      </w:r>
    </w:p>
    <w:p w14:paraId="791A6B89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>Указанные факторы являются не только сдерживающими в вопросах совершения жителями антиобщественных действий на улицах населенных пунктов, но и дополнительной возможностью раскрывать совершенные преступления и правонарушения, получать необходимые доказательства для привлечения виновных лиц к ответственности.</w:t>
      </w:r>
    </w:p>
    <w:p w14:paraId="059C70DE" w14:textId="37A6C45B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 xml:space="preserve">С учетом того, что на территории муниципального образования в 1945 году проводились боевые действия по освобождению южной части о. Сахалин и Курильских островов от милитаристской Японии, имеется реальная возможность наличия у жителей </w:t>
      </w:r>
      <w:r>
        <w:rPr>
          <w:sz w:val="28"/>
          <w:szCs w:val="28"/>
        </w:rPr>
        <w:t>муниципального</w:t>
      </w:r>
      <w:r w:rsidRPr="00D25FB7">
        <w:rPr>
          <w:sz w:val="28"/>
          <w:szCs w:val="28"/>
        </w:rPr>
        <w:t xml:space="preserve"> о</w:t>
      </w:r>
      <w:r>
        <w:rPr>
          <w:sz w:val="28"/>
          <w:szCs w:val="28"/>
        </w:rPr>
        <w:t>бразования</w:t>
      </w:r>
      <w:r w:rsidRPr="00D25FB7">
        <w:rPr>
          <w:sz w:val="28"/>
          <w:szCs w:val="28"/>
        </w:rPr>
        <w:t xml:space="preserve"> стрелкового оружия, боеприпасов к нему, взрывчатых веществ и взрывных устройств периода ведения боевых действий.   </w:t>
      </w:r>
    </w:p>
    <w:p w14:paraId="5DA29F22" w14:textId="77777777" w:rsidR="00002E1F" w:rsidRPr="00D25FB7" w:rsidRDefault="00002E1F" w:rsidP="00002E1F">
      <w:pPr>
        <w:ind w:firstLine="709"/>
        <w:jc w:val="both"/>
        <w:rPr>
          <w:color w:val="000000"/>
          <w:sz w:val="28"/>
          <w:szCs w:val="28"/>
          <w:lang w:val="ru"/>
        </w:rPr>
      </w:pPr>
      <w:r w:rsidRPr="00D25FB7">
        <w:rPr>
          <w:color w:val="000000"/>
          <w:sz w:val="28"/>
          <w:szCs w:val="28"/>
          <w:lang w:val="ru"/>
        </w:rPr>
        <w:t>Так же не следует оставлять без внимани</w:t>
      </w:r>
      <w:r>
        <w:rPr>
          <w:color w:val="000000"/>
          <w:sz w:val="28"/>
          <w:szCs w:val="28"/>
          <w:lang w:val="ru"/>
        </w:rPr>
        <w:t>я возможность доставки из зоны с</w:t>
      </w:r>
      <w:r w:rsidRPr="00D25FB7">
        <w:rPr>
          <w:color w:val="000000"/>
          <w:sz w:val="28"/>
          <w:szCs w:val="28"/>
          <w:lang w:val="ru"/>
        </w:rPr>
        <w:t xml:space="preserve">пециальной военной операции мобилизованными и призванными на военную службу по контракту жителями муниципального образования, различного стрелкового оружия, боеприпасов к нему, взрывчатых веществ и взрывных устройств на территорию Углегорского </w:t>
      </w:r>
      <w:r>
        <w:rPr>
          <w:color w:val="000000"/>
          <w:sz w:val="28"/>
          <w:szCs w:val="28"/>
          <w:lang w:val="ru"/>
        </w:rPr>
        <w:t>муниципального</w:t>
      </w:r>
      <w:r w:rsidRPr="00D25FB7">
        <w:rPr>
          <w:color w:val="000000"/>
          <w:sz w:val="28"/>
          <w:szCs w:val="28"/>
          <w:lang w:val="ru"/>
        </w:rPr>
        <w:t xml:space="preserve"> округа.</w:t>
      </w:r>
    </w:p>
    <w:p w14:paraId="42BFB4D1" w14:textId="77777777" w:rsidR="00002E1F" w:rsidRPr="00D25FB7" w:rsidRDefault="00002E1F" w:rsidP="00002E1F">
      <w:pPr>
        <w:ind w:firstLine="709"/>
        <w:jc w:val="both"/>
        <w:rPr>
          <w:color w:val="000000"/>
          <w:sz w:val="28"/>
          <w:szCs w:val="28"/>
          <w:lang w:val="ru"/>
        </w:rPr>
      </w:pPr>
      <w:r w:rsidRPr="00D25FB7">
        <w:rPr>
          <w:color w:val="000000"/>
          <w:sz w:val="28"/>
          <w:szCs w:val="28"/>
          <w:lang w:val="ru"/>
        </w:rPr>
        <w:t xml:space="preserve">На территории Углегорского </w:t>
      </w:r>
      <w:r>
        <w:rPr>
          <w:color w:val="000000"/>
          <w:sz w:val="28"/>
          <w:szCs w:val="28"/>
          <w:lang w:val="ru"/>
        </w:rPr>
        <w:t>муниципального</w:t>
      </w:r>
      <w:r w:rsidRPr="00D25FB7">
        <w:rPr>
          <w:color w:val="000000"/>
          <w:sz w:val="28"/>
          <w:szCs w:val="28"/>
          <w:lang w:val="ru"/>
        </w:rPr>
        <w:t xml:space="preserve"> округа имеются случаи добровольной выдачи жителями муниципального образования оружия, боеприпасов к нему, взрывчатых веществ и взрывных устройств, а именно в 2020 году на возмездной основе произведена выдача охотничьего ружья «ИЖ – 12», в 2021 году добровольная выдача на возмездной основе оружия, боеприпасов к нему, взрывчатых веществ и взрывных устройств не производилась, в 2022 году произведена добровольная выдача 63 патронов к гражданскому и служебному оружию калибром 7.62*54, в 2023 году произведена добровольная выдача на возмездной основе снаряда авиационной пушки типа «ВЯ».  </w:t>
      </w:r>
    </w:p>
    <w:p w14:paraId="4F888B1E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>К причинам совершения антиобщественных действий на улицах населенных пунктов муниципального образования можно отнести несколько факторов:</w:t>
      </w:r>
    </w:p>
    <w:p w14:paraId="444DEBE5" w14:textId="77777777" w:rsidR="00002E1F" w:rsidRPr="00D25FB7" w:rsidRDefault="00002E1F" w:rsidP="00002E1F">
      <w:pPr>
        <w:pStyle w:val="ab"/>
        <w:widowControl w:val="0"/>
        <w:numPr>
          <w:ilvl w:val="0"/>
          <w:numId w:val="2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>Отсутствие систем видеонаблюдения в общественных местах населенных пунктов;</w:t>
      </w:r>
    </w:p>
    <w:p w14:paraId="7C5F7C8A" w14:textId="0CC13AE9" w:rsidR="00002E1F" w:rsidRPr="00D25FB7" w:rsidRDefault="00002E1F" w:rsidP="00002E1F">
      <w:pPr>
        <w:pStyle w:val="ab"/>
        <w:widowControl w:val="0"/>
        <w:numPr>
          <w:ilvl w:val="0"/>
          <w:numId w:val="2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 xml:space="preserve">Недостаточное количество нарядов наружных служб ОМВД России </w:t>
      </w:r>
      <w:r>
        <w:rPr>
          <w:sz w:val="28"/>
          <w:szCs w:val="28"/>
        </w:rPr>
        <w:t>«Углегорский»</w:t>
      </w:r>
      <w:r w:rsidRPr="00D25FB7">
        <w:rPr>
          <w:sz w:val="28"/>
          <w:szCs w:val="28"/>
        </w:rPr>
        <w:t xml:space="preserve">; </w:t>
      </w:r>
    </w:p>
    <w:p w14:paraId="7639BDDB" w14:textId="77777777" w:rsidR="00002E1F" w:rsidRPr="00D25FB7" w:rsidRDefault="00002E1F" w:rsidP="00002E1F">
      <w:pPr>
        <w:pStyle w:val="ab"/>
        <w:widowControl w:val="0"/>
        <w:numPr>
          <w:ilvl w:val="0"/>
          <w:numId w:val="2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 xml:space="preserve">Наличие у населения </w:t>
      </w:r>
      <w:r>
        <w:rPr>
          <w:sz w:val="28"/>
          <w:szCs w:val="28"/>
        </w:rPr>
        <w:t>муниципального образования</w:t>
      </w:r>
      <w:r w:rsidRPr="00D25FB7">
        <w:rPr>
          <w:sz w:val="28"/>
          <w:szCs w:val="28"/>
        </w:rPr>
        <w:t xml:space="preserve"> незаконно </w:t>
      </w:r>
      <w:r w:rsidRPr="00D25FB7">
        <w:rPr>
          <w:sz w:val="28"/>
          <w:szCs w:val="28"/>
        </w:rPr>
        <w:lastRenderedPageBreak/>
        <w:t xml:space="preserve">хранящегося огнестрельного оружия, боеприпасов, взрывчатых веществ и взрывных устройств. </w:t>
      </w:r>
    </w:p>
    <w:p w14:paraId="203560FD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>Складывающаяся на территории муниципального образования обстановка в области охраны общественного порядка свидетельствует о необходимости логического продолжения ранее действовавших муниципальных программ для повышения эффективности реализации политики в сфере профилактики правонарушений и охране общественного порядка.</w:t>
      </w:r>
    </w:p>
    <w:p w14:paraId="3AD68913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53557C76" w14:textId="77777777" w:rsidR="00002E1F" w:rsidRPr="00D25FB7" w:rsidRDefault="00002E1F" w:rsidP="00002E1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25FB7">
        <w:rPr>
          <w:sz w:val="28"/>
          <w:szCs w:val="28"/>
        </w:rPr>
        <w:t>II. Описание стратегических приоритетов и целей муниципальной политики</w:t>
      </w:r>
    </w:p>
    <w:p w14:paraId="11949D8D" w14:textId="77777777" w:rsidR="00002E1F" w:rsidRPr="00D25FB7" w:rsidRDefault="00002E1F" w:rsidP="00002E1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25FB7">
        <w:rPr>
          <w:sz w:val="28"/>
          <w:szCs w:val="28"/>
        </w:rPr>
        <w:t>в сфере реализации муниципальной программы</w:t>
      </w:r>
    </w:p>
    <w:p w14:paraId="0D6CE62B" w14:textId="77777777" w:rsidR="00002E1F" w:rsidRPr="00D25FB7" w:rsidRDefault="00002E1F" w:rsidP="00002E1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25C6BF16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>Стратегические приоритеты и цели муниципальной политики в сфере реализации муниципальной программы определены следующими стратегическими документами:</w:t>
      </w:r>
    </w:p>
    <w:p w14:paraId="549D8310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hyperlink r:id="rId11" w:tooltip="Указ Президента РФ от 02.07.2021 N 400 &quot;О Стратегии национальной безопасности Российской Федерации&quot; {КонсультантПлюс}">
        <w:r w:rsidRPr="00D25FB7">
          <w:rPr>
            <w:sz w:val="28"/>
            <w:szCs w:val="28"/>
          </w:rPr>
          <w:t>Стратегия</w:t>
        </w:r>
      </w:hyperlink>
      <w:r w:rsidRPr="00D25FB7">
        <w:rPr>
          <w:sz w:val="28"/>
          <w:szCs w:val="28"/>
        </w:rPr>
        <w:t xml:space="preserve"> национальной безопасности Российской Федерации (Указ Президента Российской Федерации от 02.07.2021 № 400);</w:t>
      </w:r>
    </w:p>
    <w:p w14:paraId="39B9CF02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>Для повышения уровня охраны общественного порядка муниципальной программой определены следующие цели:</w:t>
      </w:r>
    </w:p>
    <w:p w14:paraId="28476388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  <w:highlight w:val="yellow"/>
        </w:rPr>
      </w:pPr>
      <w:r w:rsidRPr="00D25FB7">
        <w:rPr>
          <w:sz w:val="28"/>
          <w:szCs w:val="28"/>
        </w:rPr>
        <w:t xml:space="preserve">Цель 1: </w:t>
      </w:r>
      <w:r>
        <w:rPr>
          <w:sz w:val="28"/>
          <w:szCs w:val="28"/>
        </w:rPr>
        <w:t xml:space="preserve">Развитие </w:t>
      </w:r>
      <w:r w:rsidRPr="00D25FB7">
        <w:rPr>
          <w:sz w:val="28"/>
          <w:szCs w:val="28"/>
        </w:rPr>
        <w:t>систем</w:t>
      </w:r>
      <w:r>
        <w:rPr>
          <w:sz w:val="28"/>
          <w:szCs w:val="28"/>
        </w:rPr>
        <w:t xml:space="preserve"> </w:t>
      </w:r>
      <w:r w:rsidRPr="00D25FB7">
        <w:rPr>
          <w:sz w:val="28"/>
          <w:szCs w:val="28"/>
        </w:rPr>
        <w:t>ситуационного видеонаблюдения.</w:t>
      </w:r>
    </w:p>
    <w:p w14:paraId="55C23025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 xml:space="preserve">Цель 2: Недопущение снижения количества членов добровольной народной дружины </w:t>
      </w:r>
      <w:r>
        <w:rPr>
          <w:sz w:val="28"/>
          <w:szCs w:val="28"/>
        </w:rPr>
        <w:t>по охране общественного порядка</w:t>
      </w:r>
      <w:r w:rsidRPr="00D25FB7">
        <w:rPr>
          <w:sz w:val="28"/>
          <w:szCs w:val="28"/>
        </w:rPr>
        <w:t>.</w:t>
      </w:r>
    </w:p>
    <w:p w14:paraId="15BDF02F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 xml:space="preserve">Цель 3: Снижение количества незаконно хранящихся огнестрельного оружия, боеприпасов, взрывчатых веществ и взрывных устройств у </w:t>
      </w:r>
      <w:r>
        <w:rPr>
          <w:sz w:val="28"/>
          <w:szCs w:val="28"/>
        </w:rPr>
        <w:t>населения</w:t>
      </w:r>
      <w:r w:rsidRPr="00D25FB7">
        <w:rPr>
          <w:sz w:val="28"/>
          <w:szCs w:val="28"/>
        </w:rPr>
        <w:t xml:space="preserve">. </w:t>
      </w:r>
    </w:p>
    <w:p w14:paraId="32B3EE67" w14:textId="77777777" w:rsidR="00002E1F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>Для достижения указанных целей планируется осуществление мероприятий по</w:t>
      </w:r>
      <w:r>
        <w:rPr>
          <w:sz w:val="28"/>
          <w:szCs w:val="28"/>
        </w:rPr>
        <w:t>:</w:t>
      </w:r>
    </w:p>
    <w:p w14:paraId="3BCDA927" w14:textId="77777777" w:rsidR="00002E1F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25FB7">
        <w:rPr>
          <w:sz w:val="28"/>
          <w:szCs w:val="28"/>
        </w:rPr>
        <w:t xml:space="preserve"> увеличению количества объектов, оборудованных системами ситуационного видеонаблюдения на территории населенных пунктов</w:t>
      </w:r>
      <w:r>
        <w:rPr>
          <w:sz w:val="28"/>
          <w:szCs w:val="28"/>
        </w:rPr>
        <w:t>;</w:t>
      </w:r>
      <w:r w:rsidRPr="00D25FB7">
        <w:rPr>
          <w:sz w:val="28"/>
          <w:szCs w:val="28"/>
        </w:rPr>
        <w:t xml:space="preserve"> </w:t>
      </w:r>
    </w:p>
    <w:p w14:paraId="5BDF1ECC" w14:textId="77777777" w:rsidR="00002E1F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материальному стимулированию</w:t>
      </w:r>
      <w:r w:rsidRPr="00D25FB7">
        <w:rPr>
          <w:sz w:val="28"/>
          <w:szCs w:val="28"/>
        </w:rPr>
        <w:t xml:space="preserve"> членов добровольной народной дружины по охране общественного порядка</w:t>
      </w:r>
      <w:r>
        <w:rPr>
          <w:sz w:val="28"/>
          <w:szCs w:val="28"/>
        </w:rPr>
        <w:t>;</w:t>
      </w:r>
      <w:r w:rsidRPr="00D25FB7">
        <w:rPr>
          <w:sz w:val="28"/>
          <w:szCs w:val="28"/>
        </w:rPr>
        <w:t xml:space="preserve"> </w:t>
      </w:r>
    </w:p>
    <w:p w14:paraId="19AD6BF4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25FB7">
        <w:rPr>
          <w:sz w:val="28"/>
          <w:szCs w:val="28"/>
        </w:rPr>
        <w:t xml:space="preserve">материальному стимулированию </w:t>
      </w:r>
      <w:r>
        <w:rPr>
          <w:sz w:val="28"/>
          <w:szCs w:val="28"/>
        </w:rPr>
        <w:t>населения</w:t>
      </w:r>
      <w:r w:rsidRPr="00D25FB7">
        <w:rPr>
          <w:sz w:val="28"/>
          <w:szCs w:val="28"/>
        </w:rPr>
        <w:t xml:space="preserve"> на добровольную сдачу</w:t>
      </w:r>
      <w:r>
        <w:rPr>
          <w:sz w:val="28"/>
          <w:szCs w:val="28"/>
        </w:rPr>
        <w:t xml:space="preserve"> незаконно хранящегося</w:t>
      </w:r>
      <w:r w:rsidRPr="00D25FB7">
        <w:rPr>
          <w:sz w:val="28"/>
          <w:szCs w:val="28"/>
        </w:rPr>
        <w:t xml:space="preserve"> огнестрельного оружия, боеприпасов, взрывчатых веществ и взрывных устройств на возмездной основе.</w:t>
      </w:r>
    </w:p>
    <w:p w14:paraId="2D131C13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5128D3BA" w14:textId="77777777" w:rsidR="00002E1F" w:rsidRPr="00D25FB7" w:rsidRDefault="00002E1F" w:rsidP="00002E1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25FB7">
        <w:rPr>
          <w:sz w:val="28"/>
          <w:szCs w:val="28"/>
        </w:rPr>
        <w:t>III. Задачи муниципального управления,</w:t>
      </w:r>
    </w:p>
    <w:p w14:paraId="264F63B5" w14:textId="77777777" w:rsidR="00002E1F" w:rsidRPr="00D25FB7" w:rsidRDefault="00002E1F" w:rsidP="00002E1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25FB7">
        <w:rPr>
          <w:sz w:val="28"/>
          <w:szCs w:val="28"/>
        </w:rPr>
        <w:t>способы их эффективного решения в сфере реализации</w:t>
      </w:r>
    </w:p>
    <w:p w14:paraId="4EB0E820" w14:textId="77777777" w:rsidR="00002E1F" w:rsidRPr="00D25FB7" w:rsidRDefault="00002E1F" w:rsidP="00002E1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25FB7">
        <w:rPr>
          <w:sz w:val="28"/>
          <w:szCs w:val="28"/>
        </w:rPr>
        <w:t>муниципальной программы</w:t>
      </w:r>
    </w:p>
    <w:p w14:paraId="73C5F780" w14:textId="77777777" w:rsidR="00002E1F" w:rsidRPr="00D25FB7" w:rsidRDefault="00002E1F" w:rsidP="00002E1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0CB4EE93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>Основными задачами в области охраны общественного порядка являются:</w:t>
      </w:r>
    </w:p>
    <w:p w14:paraId="143147A9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 xml:space="preserve">- Увеличение количества объектов, оборудованных системами ситуационного видеонаблюдения на территории населенных пунктов;  </w:t>
      </w:r>
    </w:p>
    <w:p w14:paraId="4196D218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>- Недопущени</w:t>
      </w:r>
      <w:r>
        <w:rPr>
          <w:sz w:val="28"/>
          <w:szCs w:val="28"/>
        </w:rPr>
        <w:t>е</w:t>
      </w:r>
      <w:r w:rsidRPr="00D25FB7">
        <w:rPr>
          <w:sz w:val="28"/>
          <w:szCs w:val="28"/>
        </w:rPr>
        <w:t xml:space="preserve"> снижения количества членов добровольной народной дружины по охране общественного порядка;</w:t>
      </w:r>
    </w:p>
    <w:p w14:paraId="5206C94B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 xml:space="preserve">- Мотивация </w:t>
      </w:r>
      <w:r>
        <w:rPr>
          <w:sz w:val="28"/>
          <w:szCs w:val="28"/>
        </w:rPr>
        <w:t>населения</w:t>
      </w:r>
      <w:r w:rsidRPr="00D25FB7">
        <w:rPr>
          <w:sz w:val="28"/>
          <w:szCs w:val="28"/>
        </w:rPr>
        <w:t xml:space="preserve"> на добровольную сдачу незаконно хранящегося огнестрельного оружия, боеприпасов, взрывчатых веществ и взрывных устройств.  </w:t>
      </w:r>
    </w:p>
    <w:p w14:paraId="696535A2" w14:textId="77777777" w:rsidR="00002E1F" w:rsidRPr="00D25FB7" w:rsidRDefault="00002E1F" w:rsidP="00002E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AC77D90" w14:textId="77777777" w:rsidR="00002E1F" w:rsidRPr="00D25FB7" w:rsidRDefault="00002E1F" w:rsidP="00002E1F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25FB7">
        <w:rPr>
          <w:rFonts w:ascii="Times New Roman" w:hAnsi="Times New Roman" w:cs="Times New Roman"/>
          <w:b w:val="0"/>
          <w:sz w:val="28"/>
          <w:szCs w:val="28"/>
        </w:rPr>
        <w:t xml:space="preserve">IV. </w:t>
      </w:r>
      <w:r w:rsidRPr="00D25FB7">
        <w:rPr>
          <w:rFonts w:ascii="Times New Roman" w:hAnsi="Times New Roman" w:cs="Times New Roman"/>
          <w:b w:val="0"/>
          <w:bCs w:val="0"/>
          <w:sz w:val="28"/>
          <w:szCs w:val="28"/>
        </w:rPr>
        <w:t>Задачи, определенные в соответствии</w:t>
      </w:r>
    </w:p>
    <w:p w14:paraId="0228E4DE" w14:textId="77777777" w:rsidR="00002E1F" w:rsidRPr="00D25FB7" w:rsidRDefault="00002E1F" w:rsidP="00002E1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25FB7">
        <w:rPr>
          <w:sz w:val="28"/>
          <w:szCs w:val="28"/>
        </w:rPr>
        <w:t>с национальными целями</w:t>
      </w:r>
    </w:p>
    <w:p w14:paraId="75E0CD52" w14:textId="77777777" w:rsidR="00002E1F" w:rsidRPr="00D25FB7" w:rsidRDefault="00002E1F" w:rsidP="00002E1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4C31B73B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hyperlink r:id="rId12" w:tooltip="Указ Президента РФ от 02.07.2021 N 400 &quot;О Стратегии национальной безопасности Российской Федерации&quot; {КонсультантПлюс}">
        <w:r w:rsidRPr="00D25FB7">
          <w:rPr>
            <w:sz w:val="28"/>
            <w:szCs w:val="28"/>
          </w:rPr>
          <w:t>Стратегией</w:t>
        </w:r>
      </w:hyperlink>
      <w:r w:rsidRPr="00D25FB7">
        <w:rPr>
          <w:sz w:val="28"/>
          <w:szCs w:val="28"/>
        </w:rPr>
        <w:t xml:space="preserve"> национальной безопасности Российской Федерации (Указ Президента Российской Федерации от 02.07.2021 № 400) в числе приоритетов национальной безопасности Российской Федерации определен приоритет «Государственная и общественная безопасность».</w:t>
      </w:r>
    </w:p>
    <w:p w14:paraId="2A4F2754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>Система целеполагания и задачи муниципальной программы направлены на достижение цели указанного приоритета – повышение эффективности мер по охране общественного порядка</w:t>
      </w:r>
      <w:r>
        <w:rPr>
          <w:sz w:val="28"/>
          <w:szCs w:val="28"/>
        </w:rPr>
        <w:t xml:space="preserve"> на территории муниципального образования</w:t>
      </w:r>
      <w:r w:rsidRPr="00D25FB7">
        <w:rPr>
          <w:sz w:val="28"/>
          <w:szCs w:val="28"/>
        </w:rPr>
        <w:t xml:space="preserve">. </w:t>
      </w:r>
    </w:p>
    <w:p w14:paraId="39A493A3" w14:textId="77777777" w:rsidR="00002E1F" w:rsidRPr="00D25FB7" w:rsidRDefault="00002E1F" w:rsidP="00002E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9C0B10C" w14:textId="77777777" w:rsidR="00002E1F" w:rsidRPr="00D25FB7" w:rsidRDefault="00002E1F" w:rsidP="00002E1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25FB7">
        <w:rPr>
          <w:sz w:val="28"/>
          <w:szCs w:val="28"/>
        </w:rPr>
        <w:t xml:space="preserve">V. Задачи обеспечения достижения показателей социально-экономического развития Углегорского </w:t>
      </w:r>
      <w:r>
        <w:rPr>
          <w:sz w:val="28"/>
          <w:szCs w:val="28"/>
        </w:rPr>
        <w:t>муниципального</w:t>
      </w:r>
      <w:r w:rsidRPr="00D25FB7">
        <w:rPr>
          <w:sz w:val="28"/>
          <w:szCs w:val="28"/>
        </w:rPr>
        <w:t xml:space="preserve"> округа, в том числе предусмотренных Национальной программой социально-экономического развития Дальнего Востока на период до 2024 года и на перспективу до 2035 года, Планом социального развития центров экономического роста Сахалинской области и Стратегией социально-экономического</w:t>
      </w:r>
    </w:p>
    <w:p w14:paraId="70551B95" w14:textId="77777777" w:rsidR="00002E1F" w:rsidRPr="00D25FB7" w:rsidRDefault="00002E1F" w:rsidP="00002E1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25FB7">
        <w:rPr>
          <w:sz w:val="28"/>
          <w:szCs w:val="28"/>
        </w:rPr>
        <w:t>развития Сахалинской области на период до 2035 года</w:t>
      </w:r>
    </w:p>
    <w:p w14:paraId="0C1017A5" w14:textId="77777777" w:rsidR="00002E1F" w:rsidRPr="00D25FB7" w:rsidRDefault="00002E1F" w:rsidP="00002E1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6067D9CD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>В ходе реализации муниципальной программы планируется достичь:</w:t>
      </w:r>
    </w:p>
    <w:p w14:paraId="0B1B648B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</w:t>
      </w:r>
      <w:r w:rsidRPr="00D25FB7">
        <w:rPr>
          <w:sz w:val="28"/>
          <w:szCs w:val="28"/>
        </w:rPr>
        <w:t xml:space="preserve"> количества объектов, оборудованных системами ситуационного видеонаблюдения на территории населенных пунктов;  </w:t>
      </w:r>
    </w:p>
    <w:p w14:paraId="34ECDE85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Недопущение</w:t>
      </w:r>
      <w:r w:rsidRPr="00D25FB7">
        <w:rPr>
          <w:sz w:val="28"/>
          <w:szCs w:val="28"/>
        </w:rPr>
        <w:t xml:space="preserve"> снижения количества членов добровольной народной дружины по охране общественного порядка;</w:t>
      </w:r>
    </w:p>
    <w:p w14:paraId="7E216CBA" w14:textId="77777777" w:rsidR="00002E1F" w:rsidRPr="00D25FB7" w:rsidRDefault="00002E1F" w:rsidP="00002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25FB7">
        <w:rPr>
          <w:sz w:val="28"/>
          <w:szCs w:val="28"/>
        </w:rPr>
        <w:t>- Снижени</w:t>
      </w:r>
      <w:r>
        <w:rPr>
          <w:sz w:val="28"/>
          <w:szCs w:val="28"/>
        </w:rPr>
        <w:t>е</w:t>
      </w:r>
      <w:r w:rsidRPr="00D25FB7">
        <w:rPr>
          <w:sz w:val="28"/>
          <w:szCs w:val="28"/>
        </w:rPr>
        <w:t xml:space="preserve"> количества незаконно хранящихся огнестрельного оружия, боеприпасов, взрывчатых вещест</w:t>
      </w:r>
      <w:r>
        <w:rPr>
          <w:sz w:val="28"/>
          <w:szCs w:val="28"/>
        </w:rPr>
        <w:t>в и взрывных устройств у населения</w:t>
      </w:r>
      <w:r w:rsidRPr="00D25FB7">
        <w:rPr>
          <w:sz w:val="28"/>
          <w:szCs w:val="28"/>
        </w:rPr>
        <w:t xml:space="preserve">. </w:t>
      </w:r>
    </w:p>
    <w:p w14:paraId="635528A9" w14:textId="77777777" w:rsidR="00002E1F" w:rsidRPr="00337D5D" w:rsidRDefault="00002E1F" w:rsidP="00002E1F"/>
    <w:p w14:paraId="5505B66E" w14:textId="77777777" w:rsidR="00002E1F" w:rsidRPr="00337D5D" w:rsidRDefault="00002E1F" w:rsidP="00002E1F"/>
    <w:p w14:paraId="36EB16DE" w14:textId="77777777" w:rsidR="00765FB3" w:rsidRPr="00002E1F" w:rsidRDefault="00765FB3" w:rsidP="00002E1F"/>
    <w:sectPr w:rsidR="00765FB3" w:rsidRPr="00002E1F" w:rsidSect="008D2F4F">
      <w:headerReference w:type="default" r:id="rId13"/>
      <w:footerReference w:type="first" r:id="rId14"/>
      <w:type w:val="continuous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233F8" w14:textId="77777777" w:rsidR="00AC16A3" w:rsidRDefault="00AC16A3">
      <w:r>
        <w:separator/>
      </w:r>
    </w:p>
  </w:endnote>
  <w:endnote w:type="continuationSeparator" w:id="0">
    <w:p w14:paraId="66FA3993" w14:textId="77777777" w:rsidR="00AC16A3" w:rsidRDefault="00AC1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C4B5F1B" w:rsidR="001067EA" w:rsidRPr="00F676CA" w:rsidRDefault="000B3619" w:rsidP="004C2881">
    <w:pPr>
      <w:pStyle w:val="a9"/>
      <w:divId w:val="1497306854"/>
      <w:rPr>
        <w:b/>
        <w:sz w:val="20"/>
      </w:rPr>
    </w:pPr>
    <w:r>
      <w:rPr>
        <w:b/>
        <w:sz w:val="20"/>
      </w:rPr>
      <w:t>64-п/26 (п)</w:t>
    </w:r>
    <w:r w:rsidR="004C2881"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9A1037C469DB4C71B5DFDFA48779A5CC"/>
        </w:placeholder>
      </w:sdtPr>
      <w:sdtContent>
        <w:r w:rsidR="004C2881" w:rsidRPr="00F676CA">
          <w:rPr>
            <w:b/>
            <w:sz w:val="20"/>
          </w:rPr>
          <w:t>версия</w:t>
        </w:r>
      </w:sdtContent>
    </w:sdt>
    <w:r w:rsidR="004C2881"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FBAD0" w14:textId="77777777" w:rsidR="00AC16A3" w:rsidRDefault="00AC16A3">
      <w:r>
        <w:separator/>
      </w:r>
    </w:p>
  </w:footnote>
  <w:footnote w:type="continuationSeparator" w:id="0">
    <w:p w14:paraId="7F67BDB6" w14:textId="77777777" w:rsidR="00AC16A3" w:rsidRDefault="00AC1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336A1424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002E1F">
      <w:rPr>
        <w:rStyle w:val="a6"/>
        <w:noProof/>
        <w:sz w:val="26"/>
        <w:szCs w:val="26"/>
      </w:rPr>
      <w:t>4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C2AF4"/>
    <w:multiLevelType w:val="hybridMultilevel"/>
    <w:tmpl w:val="4E0EDCFA"/>
    <w:lvl w:ilvl="0" w:tplc="6A1668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7157E6"/>
    <w:multiLevelType w:val="hybridMultilevel"/>
    <w:tmpl w:val="7938BA10"/>
    <w:lvl w:ilvl="0" w:tplc="B8F2C1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828259">
    <w:abstractNumId w:val="1"/>
  </w:num>
  <w:num w:numId="2" w16cid:durableId="891161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02E1F"/>
    <w:rsid w:val="00040485"/>
    <w:rsid w:val="00055DBE"/>
    <w:rsid w:val="000678CD"/>
    <w:rsid w:val="000B3619"/>
    <w:rsid w:val="000F61C5"/>
    <w:rsid w:val="001067EA"/>
    <w:rsid w:val="001067F4"/>
    <w:rsid w:val="00142859"/>
    <w:rsid w:val="0017704D"/>
    <w:rsid w:val="00206CA4"/>
    <w:rsid w:val="00317724"/>
    <w:rsid w:val="00333F0B"/>
    <w:rsid w:val="00337D5D"/>
    <w:rsid w:val="003911E3"/>
    <w:rsid w:val="003C3E4D"/>
    <w:rsid w:val="003E61FA"/>
    <w:rsid w:val="00435DAE"/>
    <w:rsid w:val="00453A25"/>
    <w:rsid w:val="004C2881"/>
    <w:rsid w:val="004E5AE2"/>
    <w:rsid w:val="00502266"/>
    <w:rsid w:val="005300B2"/>
    <w:rsid w:val="00536AE0"/>
    <w:rsid w:val="00566BB5"/>
    <w:rsid w:val="005D37AF"/>
    <w:rsid w:val="005E46FF"/>
    <w:rsid w:val="00603C7C"/>
    <w:rsid w:val="006172C6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0D60"/>
    <w:rsid w:val="007853E2"/>
    <w:rsid w:val="007D23EF"/>
    <w:rsid w:val="007E1709"/>
    <w:rsid w:val="008410B6"/>
    <w:rsid w:val="00851291"/>
    <w:rsid w:val="00881598"/>
    <w:rsid w:val="008A52B0"/>
    <w:rsid w:val="008C31AE"/>
    <w:rsid w:val="008D2F4F"/>
    <w:rsid w:val="008D2FF9"/>
    <w:rsid w:val="008E33EA"/>
    <w:rsid w:val="008E3771"/>
    <w:rsid w:val="0092625B"/>
    <w:rsid w:val="009310D1"/>
    <w:rsid w:val="009C63DB"/>
    <w:rsid w:val="00A1261C"/>
    <w:rsid w:val="00A150CA"/>
    <w:rsid w:val="00A37078"/>
    <w:rsid w:val="00A51DC8"/>
    <w:rsid w:val="00A574FB"/>
    <w:rsid w:val="00A70180"/>
    <w:rsid w:val="00A72D7D"/>
    <w:rsid w:val="00AC16A3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B0369"/>
    <w:rsid w:val="00DC2988"/>
    <w:rsid w:val="00E43D42"/>
    <w:rsid w:val="00E44CAC"/>
    <w:rsid w:val="00E56736"/>
    <w:rsid w:val="00E96F01"/>
    <w:rsid w:val="00EA335E"/>
    <w:rsid w:val="00F21860"/>
    <w:rsid w:val="00F23320"/>
    <w:rsid w:val="00F2648D"/>
    <w:rsid w:val="00F636F0"/>
    <w:rsid w:val="00F6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002E1F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002E1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bCs/>
    </w:rPr>
  </w:style>
  <w:style w:type="paragraph" w:styleId="ab">
    <w:name w:val="List Paragraph"/>
    <w:basedOn w:val="a"/>
    <w:link w:val="ac"/>
    <w:uiPriority w:val="1"/>
    <w:qFormat/>
    <w:rsid w:val="00002E1F"/>
    <w:pPr>
      <w:ind w:left="720"/>
    </w:pPr>
  </w:style>
  <w:style w:type="character" w:customStyle="1" w:styleId="ac">
    <w:name w:val="Абзац списка Знак"/>
    <w:link w:val="ab"/>
    <w:uiPriority w:val="1"/>
    <w:locked/>
    <w:rsid w:val="00002E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389271&amp;dst=10001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ogin.consultant.ru/link/?req=doc&amp;base=LAW&amp;n=389271&amp;dst=10001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A1037C469DB4C71B5DFDFA48779A5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6CF20C-818E-41F8-8C02-FA3E310E6F62}"/>
      </w:docPartPr>
      <w:docPartBody>
        <w:p w:rsidR="00590674" w:rsidRDefault="00D94EE6" w:rsidP="00D94EE6">
          <w:pPr>
            <w:pStyle w:val="9A1037C469DB4C71B5DFDFA48779A5CC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EE6"/>
    <w:rsid w:val="002856E6"/>
    <w:rsid w:val="00326921"/>
    <w:rsid w:val="003E61FA"/>
    <w:rsid w:val="00590674"/>
    <w:rsid w:val="006E27C7"/>
    <w:rsid w:val="00822B8A"/>
    <w:rsid w:val="00A1261C"/>
    <w:rsid w:val="00BC1704"/>
    <w:rsid w:val="00D9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4EE6"/>
  </w:style>
  <w:style w:type="paragraph" w:customStyle="1" w:styleId="9A1037C469DB4C71B5DFDFA48779A5CC">
    <w:name w:val="9A1037C469DB4C71B5DFDFA48779A5CC"/>
    <w:rsid w:val="00D94E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5DC4C976-60A2-4E05-A0E1-DE67D3B820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17</cp:revision>
  <cp:lastPrinted>2026-02-05T05:29:00Z</cp:lastPrinted>
  <dcterms:created xsi:type="dcterms:W3CDTF">2016-04-18T22:59:00Z</dcterms:created>
  <dcterms:modified xsi:type="dcterms:W3CDTF">2026-02-05T05:29:00Z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